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1F38" w14:textId="77777777" w:rsidR="00017F00" w:rsidRPr="009B6FE2" w:rsidRDefault="00017F00" w:rsidP="00017E6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9B6FE2">
        <w:rPr>
          <w:rFonts w:asciiTheme="minorHAnsi" w:hAnsiTheme="minorHAnsi" w:cstheme="minorHAnsi"/>
          <w:b/>
          <w:sz w:val="22"/>
          <w:szCs w:val="22"/>
        </w:rPr>
        <w:t>Landmark College Update on COVID-19 Testing of Students, Faculty, and Staff</w:t>
      </w:r>
      <w:r w:rsidR="00AE7176" w:rsidRPr="009B6F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324BD6" w14:textId="73E2D437" w:rsidR="00B45C9F" w:rsidRPr="009B6FE2" w:rsidRDefault="00AE7176" w:rsidP="00017E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>Landmark College</w:t>
      </w:r>
      <w:r w:rsidR="00960394" w:rsidRPr="009B6FE2">
        <w:rPr>
          <w:rFonts w:asciiTheme="minorHAnsi" w:hAnsiTheme="minorHAnsi" w:cstheme="minorHAnsi"/>
          <w:sz w:val="22"/>
          <w:szCs w:val="22"/>
        </w:rPr>
        <w:t xml:space="preserve"> is</w:t>
      </w:r>
      <w:r w:rsidRPr="009B6FE2">
        <w:rPr>
          <w:rFonts w:asciiTheme="minorHAnsi" w:hAnsiTheme="minorHAnsi" w:cstheme="minorHAnsi"/>
          <w:sz w:val="22"/>
          <w:szCs w:val="22"/>
        </w:rPr>
        <w:t xml:space="preserve"> keep</w:t>
      </w:r>
      <w:r w:rsidR="00960394" w:rsidRPr="009B6FE2">
        <w:rPr>
          <w:rFonts w:asciiTheme="minorHAnsi" w:hAnsiTheme="minorHAnsi" w:cstheme="minorHAnsi"/>
          <w:sz w:val="22"/>
          <w:szCs w:val="22"/>
        </w:rPr>
        <w:t>ing</w:t>
      </w:r>
      <w:r w:rsidRPr="009B6FE2">
        <w:rPr>
          <w:rFonts w:asciiTheme="minorHAnsi" w:hAnsiTheme="minorHAnsi" w:cstheme="minorHAnsi"/>
          <w:sz w:val="22"/>
          <w:szCs w:val="22"/>
        </w:rPr>
        <w:t xml:space="preserve"> the surrounding community apprised of our approach to </w:t>
      </w:r>
      <w:r w:rsidR="00854DD4" w:rsidRPr="009B6FE2">
        <w:rPr>
          <w:rFonts w:asciiTheme="minorHAnsi" w:hAnsiTheme="minorHAnsi" w:cstheme="minorHAnsi"/>
          <w:sz w:val="22"/>
          <w:szCs w:val="22"/>
        </w:rPr>
        <w:t>offering residential and online programs to our students</w:t>
      </w:r>
      <w:r w:rsidR="00C931EA" w:rsidRPr="009B6FE2">
        <w:rPr>
          <w:rFonts w:asciiTheme="minorHAnsi" w:hAnsiTheme="minorHAnsi" w:cstheme="minorHAnsi"/>
          <w:sz w:val="22"/>
          <w:szCs w:val="22"/>
        </w:rPr>
        <w:t xml:space="preserve"> during the Fall 2020 semester</w:t>
      </w:r>
      <w:r w:rsidR="00854DD4" w:rsidRPr="009B6FE2">
        <w:rPr>
          <w:rFonts w:asciiTheme="minorHAnsi" w:hAnsiTheme="minorHAnsi" w:cstheme="minorHAnsi"/>
          <w:sz w:val="22"/>
          <w:szCs w:val="22"/>
        </w:rPr>
        <w:t xml:space="preserve">. </w:t>
      </w:r>
      <w:r w:rsidR="00B45C9F" w:rsidRPr="009B6FE2">
        <w:rPr>
          <w:rFonts w:asciiTheme="minorHAnsi" w:hAnsiTheme="minorHAnsi" w:cstheme="minorHAnsi"/>
          <w:sz w:val="22"/>
          <w:szCs w:val="22"/>
        </w:rPr>
        <w:t>This include</w:t>
      </w:r>
      <w:r w:rsidR="00705F9F" w:rsidRPr="009B6FE2">
        <w:rPr>
          <w:rFonts w:asciiTheme="minorHAnsi" w:hAnsiTheme="minorHAnsi" w:cstheme="minorHAnsi"/>
          <w:sz w:val="22"/>
          <w:szCs w:val="22"/>
        </w:rPr>
        <w:t>s</w:t>
      </w:r>
      <w:r w:rsidR="00B45C9F" w:rsidRPr="009B6FE2">
        <w:rPr>
          <w:rFonts w:asciiTheme="minorHAnsi" w:hAnsiTheme="minorHAnsi" w:cstheme="minorHAnsi"/>
          <w:sz w:val="22"/>
          <w:szCs w:val="22"/>
        </w:rPr>
        <w:t xml:space="preserve"> health and safety protocols related to preventing spread of the novel coronavirus. </w:t>
      </w:r>
    </w:p>
    <w:p w14:paraId="16D2A1EB" w14:textId="77777777" w:rsidR="00FD38F2" w:rsidRDefault="00D134DD" w:rsidP="006C125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Health Services conducted COVID-19 screening tests on </w:t>
      </w:r>
      <w:r w:rsidR="00084D97">
        <w:rPr>
          <w:rFonts w:asciiTheme="minorHAnsi" w:hAnsiTheme="minorHAnsi" w:cstheme="minorHAnsi"/>
          <w:sz w:val="22"/>
          <w:szCs w:val="22"/>
        </w:rPr>
        <w:t>535 students, faculty</w:t>
      </w:r>
      <w:r w:rsidR="00140D5A">
        <w:rPr>
          <w:rFonts w:asciiTheme="minorHAnsi" w:hAnsiTheme="minorHAnsi" w:cstheme="minorHAnsi"/>
          <w:sz w:val="22"/>
          <w:szCs w:val="22"/>
        </w:rPr>
        <w:t>, and staff members during the week of October 19-25. All results were negative.</w:t>
      </w:r>
    </w:p>
    <w:p w14:paraId="3247B5B7" w14:textId="390CFF78" w:rsidR="0077675A" w:rsidRDefault="00FD38F2" w:rsidP="006C125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College currently has no </w:t>
      </w:r>
      <w:r w:rsidR="00E9543A">
        <w:rPr>
          <w:rFonts w:asciiTheme="minorHAnsi" w:hAnsiTheme="minorHAnsi" w:cstheme="minorHAnsi"/>
          <w:sz w:val="22"/>
          <w:szCs w:val="22"/>
        </w:rPr>
        <w:t xml:space="preserve">individuals in isolation or contact quarantine. </w:t>
      </w:r>
      <w:r w:rsidR="00E9543A" w:rsidRPr="009B6FE2">
        <w:rPr>
          <w:rFonts w:asciiTheme="minorHAnsi" w:hAnsiTheme="minorHAnsi" w:cstheme="minorHAnsi"/>
          <w:sz w:val="22"/>
          <w:szCs w:val="22"/>
        </w:rPr>
        <w:t>Complete testing data</w:t>
      </w:r>
      <w:r w:rsidR="00F169FF">
        <w:rPr>
          <w:rFonts w:asciiTheme="minorHAnsi" w:hAnsiTheme="minorHAnsi" w:cstheme="minorHAnsi"/>
          <w:sz w:val="22"/>
          <w:szCs w:val="22"/>
        </w:rPr>
        <w:t xml:space="preserve"> from August 10 onward</w:t>
      </w:r>
      <w:r w:rsidR="00E9543A" w:rsidRPr="009B6FE2">
        <w:rPr>
          <w:rFonts w:asciiTheme="minorHAnsi" w:hAnsiTheme="minorHAnsi" w:cstheme="minorHAnsi"/>
          <w:sz w:val="22"/>
          <w:szCs w:val="22"/>
        </w:rPr>
        <w:t xml:space="preserve"> can be found at </w:t>
      </w:r>
      <w:hyperlink r:id="rId5" w:tgtFrame="_blank" w:history="1">
        <w:r w:rsidR="00E9543A" w:rsidRPr="009B6FE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https://www.landmark.edu/covid-19-dashboard</w:t>
        </w:r>
      </w:hyperlink>
      <w:r w:rsidR="00E9543A" w:rsidRPr="009B6FE2">
        <w:rPr>
          <w:rStyle w:val="Hyperlink"/>
          <w:rFonts w:asciiTheme="minorHAnsi" w:hAnsiTheme="minorHAnsi" w:cstheme="minorHAnsi"/>
          <w:sz w:val="22"/>
          <w:szCs w:val="22"/>
          <w:u w:val="none"/>
          <w:bdr w:val="none" w:sz="0" w:space="0" w:color="auto" w:frame="1"/>
          <w:shd w:val="clear" w:color="auto" w:fill="FFFFFF"/>
        </w:rPr>
        <w:t>.</w:t>
      </w:r>
      <w:r w:rsidR="00F169FF">
        <w:rPr>
          <w:rStyle w:val="Hyperlink"/>
          <w:rFonts w:asciiTheme="minorHAnsi" w:hAnsiTheme="minorHAnsi" w:cstheme="minorHAnsi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  <w:r w:rsidR="00F169FF" w:rsidRPr="009B6FE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This page is updated every Tuesday.</w:t>
      </w:r>
    </w:p>
    <w:p w14:paraId="22E781F8" w14:textId="52A7AF7C" w:rsidR="00B301AB" w:rsidRPr="009B6FE2" w:rsidRDefault="00861925" w:rsidP="00724C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Another battery of routine screenings will be conducted </w:t>
      </w:r>
      <w:r w:rsidR="000A41A8" w:rsidRPr="009B6FE2">
        <w:rPr>
          <w:rFonts w:asciiTheme="minorHAnsi" w:hAnsiTheme="minorHAnsi" w:cstheme="minorHAnsi"/>
          <w:sz w:val="22"/>
          <w:szCs w:val="22"/>
        </w:rPr>
        <w:t>in</w:t>
      </w:r>
      <w:r w:rsidR="00FF4A7C">
        <w:rPr>
          <w:rFonts w:asciiTheme="minorHAnsi" w:hAnsiTheme="minorHAnsi" w:cstheme="minorHAnsi"/>
          <w:sz w:val="22"/>
          <w:szCs w:val="22"/>
        </w:rPr>
        <w:t xml:space="preserve"> mid-</w:t>
      </w:r>
      <w:r w:rsidR="000A41A8" w:rsidRPr="009B6FE2">
        <w:rPr>
          <w:rFonts w:asciiTheme="minorHAnsi" w:hAnsiTheme="minorHAnsi" w:cstheme="minorHAnsi"/>
          <w:sz w:val="22"/>
          <w:szCs w:val="22"/>
        </w:rPr>
        <w:t xml:space="preserve">November. These will include all students, faculty and staff who are living or working on campus during the Fall Semester. </w:t>
      </w:r>
    </w:p>
    <w:p w14:paraId="12ECDE14" w14:textId="78A9B946" w:rsidR="00F133FA" w:rsidRPr="009B6FE2" w:rsidRDefault="00F133FA" w:rsidP="00F13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All Landmark College community members are required to self-monitor for symptoms daily and report them using a COVID-specific app, self-isolate if they exhibit symptoms of COVID-19 or are exposed to another individual who tests positive for COVID-19, and comply with all protocols for testing, face-covering, hand-washing, and physical distancing. In addition, many staff </w:t>
      </w:r>
      <w:r w:rsidR="00A061F5">
        <w:rPr>
          <w:rFonts w:asciiTheme="minorHAnsi" w:hAnsiTheme="minorHAnsi" w:cstheme="minorHAnsi"/>
          <w:sz w:val="22"/>
          <w:szCs w:val="22"/>
        </w:rPr>
        <w:t xml:space="preserve">and faculty </w:t>
      </w:r>
      <w:r w:rsidRPr="009B6FE2">
        <w:rPr>
          <w:rFonts w:asciiTheme="minorHAnsi" w:hAnsiTheme="minorHAnsi" w:cstheme="minorHAnsi"/>
          <w:sz w:val="22"/>
          <w:szCs w:val="22"/>
        </w:rPr>
        <w:t>members are working remotely on either a full-time or hybrid schedule in an effort to reduce population density on campus</w:t>
      </w:r>
    </w:p>
    <w:p w14:paraId="0E83851B" w14:textId="77777777" w:rsidR="00824902" w:rsidRPr="009B6FE2" w:rsidRDefault="00824902" w:rsidP="00017E6F">
      <w:pPr>
        <w:pStyle w:val="NormalWeb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College’s Critical Incident Response Team continues to meet weekly to review and monitor policies and procedures informed by state guidelines and best practices.  </w:t>
      </w:r>
    </w:p>
    <w:p w14:paraId="5CCF0A74" w14:textId="01300804" w:rsidR="00964432" w:rsidRPr="009B6FE2" w:rsidRDefault="00E7031C" w:rsidP="00017E6F">
      <w:pPr>
        <w:pStyle w:val="NormalWeb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>Members of the campus leadership team meet weekly with the presidents of other independent Vermont colleges</w:t>
      </w:r>
      <w:r w:rsidR="001925FE"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throughout the semester</w:t>
      </w:r>
      <w:r w:rsidR="00660DF8"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60DF8" w:rsidRPr="009B6FE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order to remain united in our individual and collective efforts to deliver a college education this semester</w:t>
      </w: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1B7A7046" w14:textId="28519508" w:rsidR="00E7031C" w:rsidRPr="009B6FE2" w:rsidRDefault="00E7031C" w:rsidP="00017E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>The Health Service</w:t>
      </w:r>
      <w:r w:rsidR="00D96936"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staff meets weekly with the Vermont Department of Health and college health services and leadership teams.</w:t>
      </w:r>
    </w:p>
    <w:p w14:paraId="6C9949EC" w14:textId="16137482" w:rsidR="009C7538" w:rsidRPr="009B6FE2" w:rsidRDefault="005578DE" w:rsidP="00D40C6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Questions about Landmark College policies and protocols related to COVID-19 testing and management should be directed to </w:t>
      </w:r>
      <w:hyperlink r:id="rId6" w:history="1">
        <w:r w:rsidRPr="009B6FE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publichealth@landmark.edu</w:t>
        </w:r>
      </w:hyperlink>
      <w:r w:rsidRPr="009B6F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6961FE" w14:textId="6B04628E" w:rsidR="00724C39" w:rsidRPr="009B6FE2" w:rsidRDefault="00724C39" w:rsidP="00D40C6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>###</w:t>
      </w:r>
    </w:p>
    <w:sectPr w:rsidR="00724C39" w:rsidRPr="009B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56586"/>
    <w:multiLevelType w:val="multilevel"/>
    <w:tmpl w:val="452C0B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MjQwtTQ2MDE0MzdS0lEKTi0uzszPAykwqgUAH8l9xywAAAA="/>
  </w:docVars>
  <w:rsids>
    <w:rsidRoot w:val="00017E6F"/>
    <w:rsid w:val="000129A6"/>
    <w:rsid w:val="0001648D"/>
    <w:rsid w:val="00017E6F"/>
    <w:rsid w:val="00017F00"/>
    <w:rsid w:val="0006578C"/>
    <w:rsid w:val="00084D97"/>
    <w:rsid w:val="000A41A8"/>
    <w:rsid w:val="000B4F07"/>
    <w:rsid w:val="000B60D2"/>
    <w:rsid w:val="000C242B"/>
    <w:rsid w:val="000E328D"/>
    <w:rsid w:val="000E4266"/>
    <w:rsid w:val="000F3CA4"/>
    <w:rsid w:val="00124D08"/>
    <w:rsid w:val="00130859"/>
    <w:rsid w:val="00133323"/>
    <w:rsid w:val="00140D5A"/>
    <w:rsid w:val="001925FE"/>
    <w:rsid w:val="001C6499"/>
    <w:rsid w:val="001C662B"/>
    <w:rsid w:val="00216BA8"/>
    <w:rsid w:val="0022312B"/>
    <w:rsid w:val="002655E1"/>
    <w:rsid w:val="00354C6D"/>
    <w:rsid w:val="003F1195"/>
    <w:rsid w:val="003F11F7"/>
    <w:rsid w:val="003F3E3C"/>
    <w:rsid w:val="00425E0C"/>
    <w:rsid w:val="00426AAC"/>
    <w:rsid w:val="004470EE"/>
    <w:rsid w:val="00485520"/>
    <w:rsid w:val="004A1816"/>
    <w:rsid w:val="004C0F3B"/>
    <w:rsid w:val="004C5989"/>
    <w:rsid w:val="004F40BE"/>
    <w:rsid w:val="004F7F68"/>
    <w:rsid w:val="005059E1"/>
    <w:rsid w:val="005078CE"/>
    <w:rsid w:val="005177C0"/>
    <w:rsid w:val="005578DE"/>
    <w:rsid w:val="005E3F41"/>
    <w:rsid w:val="005F7044"/>
    <w:rsid w:val="00616241"/>
    <w:rsid w:val="00654CA5"/>
    <w:rsid w:val="00660DF8"/>
    <w:rsid w:val="00677EDE"/>
    <w:rsid w:val="006C1253"/>
    <w:rsid w:val="006F754B"/>
    <w:rsid w:val="00705F9F"/>
    <w:rsid w:val="007131BC"/>
    <w:rsid w:val="00724C39"/>
    <w:rsid w:val="007306C8"/>
    <w:rsid w:val="0073610B"/>
    <w:rsid w:val="0077675A"/>
    <w:rsid w:val="0078190D"/>
    <w:rsid w:val="00791CB0"/>
    <w:rsid w:val="007A11E5"/>
    <w:rsid w:val="00807A4F"/>
    <w:rsid w:val="00824902"/>
    <w:rsid w:val="0084052A"/>
    <w:rsid w:val="00843C3E"/>
    <w:rsid w:val="00854DD4"/>
    <w:rsid w:val="00861925"/>
    <w:rsid w:val="00884177"/>
    <w:rsid w:val="008D1850"/>
    <w:rsid w:val="008E0674"/>
    <w:rsid w:val="008E0A63"/>
    <w:rsid w:val="008E4D70"/>
    <w:rsid w:val="008F7D69"/>
    <w:rsid w:val="009221FB"/>
    <w:rsid w:val="00960394"/>
    <w:rsid w:val="00964432"/>
    <w:rsid w:val="009B6FE2"/>
    <w:rsid w:val="009C7538"/>
    <w:rsid w:val="009E2430"/>
    <w:rsid w:val="009E40B5"/>
    <w:rsid w:val="009E7CA2"/>
    <w:rsid w:val="00A061F5"/>
    <w:rsid w:val="00A37AFB"/>
    <w:rsid w:val="00A50724"/>
    <w:rsid w:val="00A65859"/>
    <w:rsid w:val="00A66849"/>
    <w:rsid w:val="00A776C1"/>
    <w:rsid w:val="00AA6F5E"/>
    <w:rsid w:val="00AC6CB6"/>
    <w:rsid w:val="00AD61FA"/>
    <w:rsid w:val="00AE3404"/>
    <w:rsid w:val="00AE7176"/>
    <w:rsid w:val="00B301AB"/>
    <w:rsid w:val="00B41F78"/>
    <w:rsid w:val="00B45C9F"/>
    <w:rsid w:val="00B8360A"/>
    <w:rsid w:val="00BA0C53"/>
    <w:rsid w:val="00BB06D1"/>
    <w:rsid w:val="00BD2A14"/>
    <w:rsid w:val="00BD744E"/>
    <w:rsid w:val="00C10436"/>
    <w:rsid w:val="00C62B40"/>
    <w:rsid w:val="00C931EA"/>
    <w:rsid w:val="00C95582"/>
    <w:rsid w:val="00CE7F17"/>
    <w:rsid w:val="00D134DD"/>
    <w:rsid w:val="00D40C64"/>
    <w:rsid w:val="00D74ABB"/>
    <w:rsid w:val="00D77D3C"/>
    <w:rsid w:val="00D96936"/>
    <w:rsid w:val="00DA6A9E"/>
    <w:rsid w:val="00DD4E8C"/>
    <w:rsid w:val="00DF6EEA"/>
    <w:rsid w:val="00E549E5"/>
    <w:rsid w:val="00E5791C"/>
    <w:rsid w:val="00E7031C"/>
    <w:rsid w:val="00E923F8"/>
    <w:rsid w:val="00E9543A"/>
    <w:rsid w:val="00EE1221"/>
    <w:rsid w:val="00EF276E"/>
    <w:rsid w:val="00F0203E"/>
    <w:rsid w:val="00F133FA"/>
    <w:rsid w:val="00F13D0F"/>
    <w:rsid w:val="00F169FF"/>
    <w:rsid w:val="00F20D34"/>
    <w:rsid w:val="00F93B28"/>
    <w:rsid w:val="00FB0E54"/>
    <w:rsid w:val="00FB4020"/>
    <w:rsid w:val="00FD38F2"/>
    <w:rsid w:val="00FD66FF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0324"/>
  <w15:chartTrackingRefBased/>
  <w15:docId w15:val="{F7BF972D-74E7-4509-A877-5894158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4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0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4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health@landmark.edu" TargetMode="External"/><Relationship Id="rId5" Type="http://schemas.openxmlformats.org/officeDocument/2006/relationships/hyperlink" Target="https://www.landmark.edu/covid-19-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Lenois</dc:creator>
  <cp:keywords/>
  <dc:description/>
  <cp:lastModifiedBy>Christopher Lenois</cp:lastModifiedBy>
  <cp:revision>8</cp:revision>
  <dcterms:created xsi:type="dcterms:W3CDTF">2020-10-27T15:06:00Z</dcterms:created>
  <dcterms:modified xsi:type="dcterms:W3CDTF">2020-10-27T15:10:00Z</dcterms:modified>
</cp:coreProperties>
</file>