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04A6C" w14:textId="77777777" w:rsidR="00C8505E" w:rsidRDefault="00547497">
      <w:pPr>
        <w:rPr>
          <w:noProof/>
        </w:rPr>
      </w:pPr>
      <w:bookmarkStart w:id="0" w:name="_GoBack"/>
      <w:bookmarkEnd w:id="0"/>
      <w:r>
        <w:rPr>
          <w:noProof/>
        </w:rPr>
        <w:drawing>
          <wp:anchor distT="0" distB="0" distL="114300" distR="114300" simplePos="0" relativeHeight="251658240" behindDoc="1" locked="0" layoutInCell="1" allowOverlap="1" wp14:anchorId="16004A81" wp14:editId="16004A82">
            <wp:simplePos x="0" y="0"/>
            <wp:positionH relativeFrom="column">
              <wp:posOffset>2581275</wp:posOffset>
            </wp:positionH>
            <wp:positionV relativeFrom="paragraph">
              <wp:posOffset>0</wp:posOffset>
            </wp:positionV>
            <wp:extent cx="581025" cy="581025"/>
            <wp:effectExtent l="0" t="0" r="9525" b="9525"/>
            <wp:wrapTight wrapText="bothSides">
              <wp:wrapPolygon edited="0">
                <wp:start x="6374" y="0"/>
                <wp:lineTo x="0" y="2833"/>
                <wp:lineTo x="0" y="17705"/>
                <wp:lineTo x="7790" y="21246"/>
                <wp:lineTo x="13456" y="21246"/>
                <wp:lineTo x="21246" y="17705"/>
                <wp:lineTo x="21246" y="4249"/>
                <wp:lineTo x="14872" y="0"/>
                <wp:lineTo x="63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anchor>
        </w:drawing>
      </w:r>
      <w:r>
        <w:rPr>
          <w:noProof/>
        </w:rPr>
        <w:t xml:space="preserve">        </w:t>
      </w:r>
    </w:p>
    <w:p w14:paraId="16004A6D" w14:textId="77777777" w:rsidR="00547497" w:rsidRDefault="00547497">
      <w:pPr>
        <w:rPr>
          <w:noProof/>
        </w:rPr>
      </w:pPr>
    </w:p>
    <w:p w14:paraId="16004A6E" w14:textId="77777777" w:rsidR="00547497" w:rsidRDefault="00547497">
      <w:pPr>
        <w:rPr>
          <w:noProof/>
        </w:rPr>
      </w:pPr>
    </w:p>
    <w:p w14:paraId="16004A6F" w14:textId="77777777" w:rsidR="00547497" w:rsidRDefault="00547497">
      <w:pPr>
        <w:rPr>
          <w:noProof/>
        </w:rPr>
      </w:pPr>
    </w:p>
    <w:p w14:paraId="16004A70" w14:textId="77777777" w:rsidR="00547497" w:rsidRPr="00B35AB5" w:rsidRDefault="00547497" w:rsidP="00547497">
      <w:pPr>
        <w:jc w:val="center"/>
        <w:rPr>
          <w:b/>
          <w:noProof/>
        </w:rPr>
      </w:pPr>
      <w:r w:rsidRPr="00B35AB5">
        <w:rPr>
          <w:b/>
          <w:noProof/>
          <w:sz w:val="24"/>
        </w:rPr>
        <w:t>Global Engagement Study Abroad Scholarship</w:t>
      </w:r>
    </w:p>
    <w:p w14:paraId="16004A71" w14:textId="77777777" w:rsidR="00547497" w:rsidRDefault="00547497" w:rsidP="00547497">
      <w:pPr>
        <w:jc w:val="center"/>
        <w:rPr>
          <w:noProof/>
        </w:rPr>
      </w:pPr>
    </w:p>
    <w:p w14:paraId="16004A72" w14:textId="77777777" w:rsidR="00547497" w:rsidRDefault="00B35AB5" w:rsidP="00547497">
      <w:pPr>
        <w:rPr>
          <w:noProof/>
        </w:rPr>
      </w:pPr>
      <w:r w:rsidRPr="00B35AB5">
        <w:rPr>
          <w:b/>
          <w:noProof/>
        </w:rPr>
        <w:t>Purpose</w:t>
      </w:r>
      <w:r w:rsidR="00547497">
        <w:rPr>
          <w:noProof/>
        </w:rPr>
        <w:t>:  This scholarship is meant to make study abroad more accessible to talented students who might otherwise not have the chan</w:t>
      </w:r>
      <w:r w:rsidR="006D7586">
        <w:rPr>
          <w:noProof/>
        </w:rPr>
        <w:t>ce to study abroad due to finan</w:t>
      </w:r>
      <w:r w:rsidR="00547497">
        <w:rPr>
          <w:noProof/>
        </w:rPr>
        <w:t xml:space="preserve">cial constraints.  </w:t>
      </w:r>
    </w:p>
    <w:p w14:paraId="16004A73" w14:textId="77777777" w:rsidR="00547497" w:rsidRDefault="00547497" w:rsidP="00547497">
      <w:pPr>
        <w:rPr>
          <w:noProof/>
        </w:rPr>
      </w:pPr>
    </w:p>
    <w:p w14:paraId="16004A74" w14:textId="77777777" w:rsidR="00547497" w:rsidRDefault="00547497" w:rsidP="00547497">
      <w:pPr>
        <w:rPr>
          <w:noProof/>
        </w:rPr>
      </w:pPr>
      <w:r w:rsidRPr="00B35AB5">
        <w:rPr>
          <w:b/>
          <w:noProof/>
        </w:rPr>
        <w:t>Award:</w:t>
      </w:r>
      <w:r>
        <w:rPr>
          <w:noProof/>
        </w:rPr>
        <w:t xml:space="preserve">  The award pays for 50% of a Landmark </w:t>
      </w:r>
      <w:r w:rsidR="006D7586">
        <w:rPr>
          <w:noProof/>
        </w:rPr>
        <w:t xml:space="preserve">College </w:t>
      </w:r>
      <w:r>
        <w:rPr>
          <w:noProof/>
        </w:rPr>
        <w:t>sponsored study abroad program.</w:t>
      </w:r>
    </w:p>
    <w:p w14:paraId="16004A75" w14:textId="77777777" w:rsidR="00547497" w:rsidRDefault="00547497" w:rsidP="00547497">
      <w:pPr>
        <w:rPr>
          <w:noProof/>
        </w:rPr>
      </w:pPr>
    </w:p>
    <w:p w14:paraId="16004A76" w14:textId="77777777" w:rsidR="00547497" w:rsidRDefault="00547497" w:rsidP="00547497">
      <w:pPr>
        <w:rPr>
          <w:noProof/>
        </w:rPr>
      </w:pPr>
      <w:r w:rsidRPr="00B35AB5">
        <w:rPr>
          <w:b/>
          <w:noProof/>
        </w:rPr>
        <w:t>Eligibility:</w:t>
      </w:r>
      <w:r>
        <w:rPr>
          <w:noProof/>
        </w:rPr>
        <w:t xml:space="preserve">  Eligibility is determined by a combination</w:t>
      </w:r>
      <w:r w:rsidR="00B35AB5">
        <w:rPr>
          <w:noProof/>
        </w:rPr>
        <w:t xml:space="preserve"> of</w:t>
      </w:r>
      <w:r>
        <w:rPr>
          <w:noProof/>
        </w:rPr>
        <w:t xml:space="preserve"> demonstrated financial need (as evidenced in the FAFSA) and the positive contribution that a student is likely to make to the study abroad program.  </w:t>
      </w:r>
    </w:p>
    <w:p w14:paraId="16004A77" w14:textId="77777777" w:rsidR="00547497" w:rsidRDefault="00547497" w:rsidP="00547497">
      <w:pPr>
        <w:rPr>
          <w:noProof/>
        </w:rPr>
      </w:pPr>
    </w:p>
    <w:p w14:paraId="16004A78" w14:textId="2ADB9320" w:rsidR="00A83421" w:rsidRDefault="00547497" w:rsidP="00547497">
      <w:pPr>
        <w:rPr>
          <w:noProof/>
        </w:rPr>
      </w:pPr>
      <w:r w:rsidRPr="00B35AB5">
        <w:rPr>
          <w:b/>
          <w:noProof/>
        </w:rPr>
        <w:t>Application Process:</w:t>
      </w:r>
      <w:r w:rsidR="00A83421">
        <w:rPr>
          <w:noProof/>
        </w:rPr>
        <w:t xml:space="preserve">   Global</w:t>
      </w:r>
      <w:r w:rsidR="00B35AB5">
        <w:rPr>
          <w:noProof/>
        </w:rPr>
        <w:t xml:space="preserve"> Engament S</w:t>
      </w:r>
      <w:r w:rsidR="00A83421">
        <w:rPr>
          <w:noProof/>
        </w:rPr>
        <w:t>cholarship a</w:t>
      </w:r>
      <w:r w:rsidR="00FA336C">
        <w:rPr>
          <w:noProof/>
        </w:rPr>
        <w:t>pplications are due on the</w:t>
      </w:r>
      <w:r w:rsidR="00FF164D">
        <w:rPr>
          <w:noProof/>
        </w:rPr>
        <w:t xml:space="preserve"> priority application deadline.</w:t>
      </w:r>
    </w:p>
    <w:p w14:paraId="16004A79" w14:textId="5D3842FE" w:rsidR="00A83421" w:rsidRDefault="00A83421" w:rsidP="00B35AB5">
      <w:pPr>
        <w:pStyle w:val="ListParagraph"/>
        <w:numPr>
          <w:ilvl w:val="0"/>
          <w:numId w:val="1"/>
        </w:numPr>
      </w:pPr>
      <w:r>
        <w:t xml:space="preserve">Student completes all </w:t>
      </w:r>
      <w:r w:rsidR="00FA336C">
        <w:t xml:space="preserve">the typical </w:t>
      </w:r>
      <w:r>
        <w:t>application steps for</w:t>
      </w:r>
      <w:r w:rsidR="00547497">
        <w:t xml:space="preserve"> </w:t>
      </w:r>
      <w:r>
        <w:t>the prog</w:t>
      </w:r>
      <w:r w:rsidR="00B35AB5">
        <w:t xml:space="preserve">ram that they are interested in (study abroad application form, </w:t>
      </w:r>
      <w:r w:rsidR="00B35AB5" w:rsidRPr="00B35AB5">
        <w:t>standard RD and advisor recommendations,</w:t>
      </w:r>
      <w:r w:rsidR="00B35AB5">
        <w:t xml:space="preserve"> interview with Director of International Education).</w:t>
      </w:r>
    </w:p>
    <w:p w14:paraId="16004A7A" w14:textId="77777777" w:rsidR="00547497" w:rsidRDefault="00A83421" w:rsidP="00547497">
      <w:pPr>
        <w:pStyle w:val="ListParagraph"/>
        <w:numPr>
          <w:ilvl w:val="0"/>
          <w:numId w:val="1"/>
        </w:numPr>
      </w:pPr>
      <w:r>
        <w:t xml:space="preserve">Student submits a scholarship application </w:t>
      </w:r>
      <w:r w:rsidR="00547497">
        <w:t>to the Director of International Education (</w:t>
      </w:r>
      <w:hyperlink r:id="rId8" w:history="1">
        <w:r w:rsidR="00547497" w:rsidRPr="00776F81">
          <w:rPr>
            <w:rStyle w:val="Hyperlink"/>
          </w:rPr>
          <w:t>studyabroad@landmark.edu</w:t>
        </w:r>
      </w:hyperlink>
      <w:r w:rsidR="00547497">
        <w:t>).  The application should address the following two questions</w:t>
      </w:r>
      <w:r>
        <w:t xml:space="preserve"> in a short essay</w:t>
      </w:r>
      <w:r w:rsidR="00547497">
        <w:t>:</w:t>
      </w:r>
    </w:p>
    <w:p w14:paraId="16004A7B" w14:textId="77777777" w:rsidR="00547497" w:rsidRDefault="00547497" w:rsidP="00547497">
      <w:pPr>
        <w:pStyle w:val="ListParagraph"/>
        <w:numPr>
          <w:ilvl w:val="1"/>
          <w:numId w:val="1"/>
        </w:numPr>
      </w:pPr>
      <w:r>
        <w:t>What contribution do you feel that you could make to the study abroad program that you are applying for?</w:t>
      </w:r>
    </w:p>
    <w:p w14:paraId="16004A7C" w14:textId="77777777" w:rsidR="00547497" w:rsidRDefault="00A83421" w:rsidP="00547497">
      <w:pPr>
        <w:pStyle w:val="ListParagraph"/>
        <w:numPr>
          <w:ilvl w:val="1"/>
          <w:numId w:val="1"/>
        </w:numPr>
      </w:pPr>
      <w:r>
        <w:t>How do you think that you would benefit from receiving a Global Engagement Scholarship?</w:t>
      </w:r>
    </w:p>
    <w:p w14:paraId="16004A7D" w14:textId="77777777" w:rsidR="00A83421" w:rsidRDefault="00A83421" w:rsidP="00A83421">
      <w:pPr>
        <w:pStyle w:val="ListParagraph"/>
        <w:numPr>
          <w:ilvl w:val="0"/>
          <w:numId w:val="1"/>
        </w:numPr>
      </w:pPr>
      <w:r>
        <w:t>Student requests that their advisor submit a recommendation to the Director of International Education</w:t>
      </w:r>
      <w:r w:rsidR="00B35AB5">
        <w:t>.  This recommendation should answer the question, “Why is this student a good candidate for a Global Engagement Scholarship?”</w:t>
      </w:r>
    </w:p>
    <w:p w14:paraId="16004A7E" w14:textId="77777777" w:rsidR="00A83421" w:rsidRDefault="00A83421" w:rsidP="00A83421">
      <w:pPr>
        <w:pStyle w:val="ListParagraph"/>
        <w:numPr>
          <w:ilvl w:val="0"/>
          <w:numId w:val="1"/>
        </w:numPr>
      </w:pPr>
      <w:r>
        <w:t xml:space="preserve">All </w:t>
      </w:r>
      <w:r w:rsidR="00B35AB5">
        <w:t xml:space="preserve">scholarship </w:t>
      </w:r>
      <w:r>
        <w:t xml:space="preserve">applications </w:t>
      </w:r>
      <w:r w:rsidR="00B35AB5">
        <w:t xml:space="preserve">received by the due date </w:t>
      </w:r>
      <w:r>
        <w:t xml:space="preserve">are review by a Global Engagement Scholarship team </w:t>
      </w:r>
      <w:r w:rsidR="00B35AB5">
        <w:t>(</w:t>
      </w:r>
      <w:r>
        <w:t>consisting of the Director of International Education, the Director of Financial Aid and t</w:t>
      </w:r>
      <w:r w:rsidR="006D7586">
        <w:t>he Director of Grants and Sponsored</w:t>
      </w:r>
      <w:r>
        <w:t xml:space="preserve"> Programs</w:t>
      </w:r>
      <w:r w:rsidR="00B35AB5">
        <w:t>)</w:t>
      </w:r>
      <w:r>
        <w:t>.</w:t>
      </w:r>
    </w:p>
    <w:p w14:paraId="16004A7F" w14:textId="77777777" w:rsidR="00B35AB5" w:rsidRDefault="00A83421" w:rsidP="00A83421">
      <w:pPr>
        <w:pStyle w:val="ListParagraph"/>
        <w:numPr>
          <w:ilvl w:val="0"/>
          <w:numId w:val="1"/>
        </w:numPr>
      </w:pPr>
      <w:r>
        <w:t xml:space="preserve">Decisions are made and communicated </w:t>
      </w:r>
      <w:r w:rsidR="00B35AB5">
        <w:t xml:space="preserve">to students </w:t>
      </w:r>
      <w:r>
        <w:t>along with the</w:t>
      </w:r>
      <w:r w:rsidR="00B35AB5">
        <w:t xml:space="preserve"> program acceptance letters.  </w:t>
      </w:r>
    </w:p>
    <w:p w14:paraId="16004A80" w14:textId="77777777" w:rsidR="00A83421" w:rsidRDefault="00B35AB5" w:rsidP="00A83421">
      <w:pPr>
        <w:pStyle w:val="ListParagraph"/>
        <w:numPr>
          <w:ilvl w:val="0"/>
          <w:numId w:val="1"/>
        </w:numPr>
      </w:pPr>
      <w:r>
        <w:t xml:space="preserve">Students are required to pay the program deposit by the “deposit due date” or risk losing the scholarship offer.  The scholarship will be applied to the balance due after the deposit is paid.  </w:t>
      </w:r>
      <w:r w:rsidR="00A83421">
        <w:t xml:space="preserve"> </w:t>
      </w:r>
    </w:p>
    <w:sectPr w:rsidR="00A834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04A85" w14:textId="77777777" w:rsidR="005A69CC" w:rsidRDefault="005A69CC" w:rsidP="006D7586">
      <w:r>
        <w:separator/>
      </w:r>
    </w:p>
  </w:endnote>
  <w:endnote w:type="continuationSeparator" w:id="0">
    <w:p w14:paraId="16004A86" w14:textId="77777777" w:rsidR="005A69CC" w:rsidRDefault="005A69CC" w:rsidP="006D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9" w14:textId="77777777" w:rsidR="006D7586" w:rsidRDefault="006D75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A" w14:textId="77777777" w:rsidR="006D7586" w:rsidRDefault="006D75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C" w14:textId="77777777" w:rsidR="006D7586" w:rsidRDefault="006D7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04A83" w14:textId="77777777" w:rsidR="005A69CC" w:rsidRDefault="005A69CC" w:rsidP="006D7586">
      <w:r>
        <w:separator/>
      </w:r>
    </w:p>
  </w:footnote>
  <w:footnote w:type="continuationSeparator" w:id="0">
    <w:p w14:paraId="16004A84" w14:textId="77777777" w:rsidR="005A69CC" w:rsidRDefault="005A69CC" w:rsidP="006D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7" w14:textId="77777777" w:rsidR="006D7586" w:rsidRDefault="006D7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8" w14:textId="77777777" w:rsidR="006D7586" w:rsidRDefault="006D75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04A8B" w14:textId="77777777" w:rsidR="006D7586" w:rsidRDefault="006D7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1F66"/>
    <w:multiLevelType w:val="hybridMultilevel"/>
    <w:tmpl w:val="79924ED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7"/>
    <w:rsid w:val="00073D97"/>
    <w:rsid w:val="00547497"/>
    <w:rsid w:val="005A69CC"/>
    <w:rsid w:val="005B35C3"/>
    <w:rsid w:val="006D7586"/>
    <w:rsid w:val="008B5B08"/>
    <w:rsid w:val="00A83421"/>
    <w:rsid w:val="00B16299"/>
    <w:rsid w:val="00B35AB5"/>
    <w:rsid w:val="00C8505E"/>
    <w:rsid w:val="00D53BD1"/>
    <w:rsid w:val="00FA336C"/>
    <w:rsid w:val="00FF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04A6C"/>
  <w15:chartTrackingRefBased/>
  <w15:docId w15:val="{2E06F2AC-8712-4A37-A946-E28EAD9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C3"/>
    <w:pPr>
      <w:spacing w:after="0" w:line="240" w:lineRule="auto"/>
    </w:pPr>
    <w:rPr>
      <w:rFonts w:ascii="Tahoma" w:hAnsi="Tahoma" w:cs="Times New Roman"/>
      <w:szCs w:val="24"/>
    </w:rPr>
  </w:style>
  <w:style w:type="paragraph" w:styleId="Heading1">
    <w:name w:val="heading 1"/>
    <w:basedOn w:val="Normal"/>
    <w:next w:val="Normal"/>
    <w:link w:val="Heading1Char"/>
    <w:qFormat/>
    <w:rsid w:val="005B35C3"/>
    <w:pPr>
      <w:keepNext/>
      <w:spacing w:before="240" w:after="60"/>
      <w:contextualSpacing/>
      <w:outlineLvl w:val="0"/>
    </w:pPr>
    <w:rPr>
      <w:b/>
      <w:bCs/>
      <w:kern w:val="32"/>
      <w:sz w:val="32"/>
      <w:szCs w:val="32"/>
    </w:rPr>
  </w:style>
  <w:style w:type="paragraph" w:styleId="Heading2">
    <w:name w:val="heading 2"/>
    <w:basedOn w:val="Normal"/>
    <w:link w:val="Heading2Char"/>
    <w:qFormat/>
    <w:rsid w:val="005B35C3"/>
    <w:pPr>
      <w:spacing w:after="120"/>
      <w:contextualSpacing/>
      <w:outlineLvl w:val="1"/>
    </w:pPr>
    <w:rPr>
      <w:b/>
      <w:bCs/>
      <w:sz w:val="28"/>
      <w:szCs w:val="32"/>
    </w:rPr>
  </w:style>
  <w:style w:type="paragraph" w:styleId="Heading3">
    <w:name w:val="heading 3"/>
    <w:basedOn w:val="Normal"/>
    <w:next w:val="Normal"/>
    <w:link w:val="Heading3Char"/>
    <w:qFormat/>
    <w:rsid w:val="005B35C3"/>
    <w:pPr>
      <w:keepNext/>
      <w:spacing w:before="240" w:after="60"/>
      <w:outlineLvl w:val="2"/>
    </w:pPr>
    <w:rPr>
      <w:rFonts w:eastAsiaTheme="minorHAnsi"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35C3"/>
    <w:rPr>
      <w:rFonts w:ascii="Tahoma" w:hAnsi="Tahoma"/>
      <w:b/>
      <w:bCs/>
      <w:kern w:val="32"/>
      <w:sz w:val="32"/>
      <w:szCs w:val="32"/>
    </w:rPr>
  </w:style>
  <w:style w:type="character" w:customStyle="1" w:styleId="Heading2Char">
    <w:name w:val="Heading 2 Char"/>
    <w:basedOn w:val="DefaultParagraphFont"/>
    <w:link w:val="Heading2"/>
    <w:rsid w:val="005B35C3"/>
    <w:rPr>
      <w:rFonts w:ascii="Tahoma" w:eastAsia="Times New Roman" w:hAnsi="Tahoma" w:cs="Times New Roman"/>
      <w:b/>
      <w:bCs/>
      <w:sz w:val="28"/>
      <w:szCs w:val="32"/>
    </w:rPr>
  </w:style>
  <w:style w:type="character" w:customStyle="1" w:styleId="Heading3Char">
    <w:name w:val="Heading 3 Char"/>
    <w:link w:val="Heading3"/>
    <w:rsid w:val="005B35C3"/>
    <w:rPr>
      <w:rFonts w:ascii="Tahoma" w:hAnsi="Tahoma" w:cs="Arial"/>
      <w:b/>
      <w:bCs/>
      <w:smallCaps/>
      <w:szCs w:val="24"/>
    </w:rPr>
  </w:style>
  <w:style w:type="paragraph" w:styleId="Title">
    <w:name w:val="Title"/>
    <w:basedOn w:val="Normal"/>
    <w:next w:val="Normal"/>
    <w:link w:val="TitleChar"/>
    <w:rsid w:val="005B35C3"/>
    <w:pPr>
      <w:spacing w:before="240" w:after="60"/>
      <w:jc w:val="center"/>
      <w:outlineLvl w:val="0"/>
    </w:pPr>
    <w:rPr>
      <w:rFonts w:eastAsiaTheme="majorEastAsia" w:cstheme="majorBidi"/>
      <w:b/>
      <w:bCs/>
      <w:kern w:val="28"/>
      <w:sz w:val="40"/>
      <w:szCs w:val="32"/>
    </w:rPr>
  </w:style>
  <w:style w:type="character" w:customStyle="1" w:styleId="TitleChar">
    <w:name w:val="Title Char"/>
    <w:basedOn w:val="DefaultParagraphFont"/>
    <w:link w:val="Title"/>
    <w:rsid w:val="005B35C3"/>
    <w:rPr>
      <w:rFonts w:ascii="Tahoma" w:eastAsiaTheme="majorEastAsia" w:hAnsi="Tahoma" w:cstheme="majorBidi"/>
      <w:b/>
      <w:bCs/>
      <w:kern w:val="28"/>
      <w:sz w:val="40"/>
      <w:szCs w:val="32"/>
    </w:rPr>
  </w:style>
  <w:style w:type="paragraph" w:styleId="TOC1">
    <w:name w:val="toc 1"/>
    <w:basedOn w:val="Normal"/>
    <w:next w:val="Normal"/>
    <w:autoRedefine/>
    <w:uiPriority w:val="39"/>
    <w:rsid w:val="005B35C3"/>
    <w:pPr>
      <w:spacing w:before="120" w:after="120"/>
    </w:pPr>
    <w:rPr>
      <w:b/>
      <w:bCs/>
      <w:caps/>
      <w:sz w:val="20"/>
      <w:szCs w:val="20"/>
    </w:rPr>
  </w:style>
  <w:style w:type="paragraph" w:styleId="ListParagraph">
    <w:name w:val="List Paragraph"/>
    <w:basedOn w:val="Normal"/>
    <w:uiPriority w:val="34"/>
    <w:qFormat/>
    <w:rsid w:val="00547497"/>
    <w:pPr>
      <w:ind w:left="720"/>
      <w:contextualSpacing/>
    </w:pPr>
  </w:style>
  <w:style w:type="character" w:styleId="Hyperlink">
    <w:name w:val="Hyperlink"/>
    <w:basedOn w:val="DefaultParagraphFont"/>
    <w:uiPriority w:val="99"/>
    <w:unhideWhenUsed/>
    <w:rsid w:val="00547497"/>
    <w:rPr>
      <w:color w:val="0563C1" w:themeColor="hyperlink"/>
      <w:u w:val="single"/>
    </w:rPr>
  </w:style>
  <w:style w:type="paragraph" w:styleId="Header">
    <w:name w:val="header"/>
    <w:basedOn w:val="Normal"/>
    <w:link w:val="HeaderChar"/>
    <w:uiPriority w:val="99"/>
    <w:unhideWhenUsed/>
    <w:rsid w:val="006D7586"/>
    <w:pPr>
      <w:tabs>
        <w:tab w:val="center" w:pos="4680"/>
        <w:tab w:val="right" w:pos="9360"/>
      </w:tabs>
    </w:pPr>
  </w:style>
  <w:style w:type="character" w:customStyle="1" w:styleId="HeaderChar">
    <w:name w:val="Header Char"/>
    <w:basedOn w:val="DefaultParagraphFont"/>
    <w:link w:val="Header"/>
    <w:uiPriority w:val="99"/>
    <w:rsid w:val="006D7586"/>
    <w:rPr>
      <w:rFonts w:ascii="Tahoma" w:hAnsi="Tahoma" w:cs="Times New Roman"/>
      <w:szCs w:val="24"/>
    </w:rPr>
  </w:style>
  <w:style w:type="paragraph" w:styleId="Footer">
    <w:name w:val="footer"/>
    <w:basedOn w:val="Normal"/>
    <w:link w:val="FooterChar"/>
    <w:uiPriority w:val="99"/>
    <w:unhideWhenUsed/>
    <w:rsid w:val="006D7586"/>
    <w:pPr>
      <w:tabs>
        <w:tab w:val="center" w:pos="4680"/>
        <w:tab w:val="right" w:pos="9360"/>
      </w:tabs>
    </w:pPr>
  </w:style>
  <w:style w:type="character" w:customStyle="1" w:styleId="FooterChar">
    <w:name w:val="Footer Char"/>
    <w:basedOn w:val="DefaultParagraphFont"/>
    <w:link w:val="Footer"/>
    <w:uiPriority w:val="99"/>
    <w:rsid w:val="006D7586"/>
    <w:rPr>
      <w:rFonts w:ascii="Tahoma" w:hAnsi="Tahoma" w:cs="Times New Roman"/>
      <w:szCs w:val="24"/>
    </w:rPr>
  </w:style>
  <w:style w:type="paragraph" w:styleId="BalloonText">
    <w:name w:val="Balloon Text"/>
    <w:basedOn w:val="Normal"/>
    <w:link w:val="BalloonTextChar"/>
    <w:uiPriority w:val="99"/>
    <w:semiHidden/>
    <w:unhideWhenUsed/>
    <w:rsid w:val="006D7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landmark.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Alden</dc:creator>
  <cp:keywords/>
  <dc:description/>
  <cp:lastModifiedBy>Peg Alden</cp:lastModifiedBy>
  <cp:revision>2</cp:revision>
  <cp:lastPrinted>2015-09-21T18:52:00Z</cp:lastPrinted>
  <dcterms:created xsi:type="dcterms:W3CDTF">2016-08-24T15:04:00Z</dcterms:created>
  <dcterms:modified xsi:type="dcterms:W3CDTF">2016-08-24T15:04:00Z</dcterms:modified>
</cp:coreProperties>
</file>