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651A" w14:textId="00B6EA3D" w:rsidR="00F72FEB" w:rsidRDefault="00F72FEB">
      <w:pPr>
        <w:pStyle w:val="NormalWeb"/>
        <w:divId w:val="2102950218"/>
      </w:pPr>
    </w:p>
    <w:p w14:paraId="15A98A50" w14:textId="1190923A" w:rsidR="00426FB2" w:rsidRDefault="00B8542E">
      <w:pPr>
        <w:pStyle w:val="NormalWeb"/>
        <w:divId w:val="2102950218"/>
      </w:pPr>
      <w:r>
        <w:t xml:space="preserve">[CHEERFUL MUSIC] </w:t>
      </w:r>
    </w:p>
    <w:p w14:paraId="04CC1F99" w14:textId="3D0C6464" w:rsidR="00846ECB" w:rsidRDefault="00B8542E">
      <w:pPr>
        <w:pStyle w:val="NormalWeb"/>
        <w:divId w:val="2102950218"/>
      </w:pPr>
      <w:r>
        <w:t>Landmark College's online dual enrollment courses help students who struggle with learning primarily due to a learning difference, such as dyslexia, ADHD, autism, and executive function challenges</w:t>
      </w:r>
      <w:r w:rsidR="00846ECB">
        <w:t xml:space="preserve"> p</w:t>
      </w:r>
      <w:r>
        <w:t xml:space="preserve">repare for a successful transition to college. </w:t>
      </w:r>
      <w:bookmarkStart w:id="0" w:name="_Hlk38032363"/>
      <w:r w:rsidR="00846ECB">
        <w:t xml:space="preserve">[a notebook </w:t>
      </w:r>
      <w:r>
        <w:t xml:space="preserve">appears </w:t>
      </w:r>
      <w:r w:rsidR="00846ECB">
        <w:t>showing writing</w:t>
      </w:r>
      <w:r>
        <w:t>, which</w:t>
      </w:r>
      <w:r w:rsidR="00846ECB">
        <w:t xml:space="preserve"> say</w:t>
      </w:r>
      <w:r>
        <w:t>s</w:t>
      </w:r>
      <w:r w:rsidR="00846ECB">
        <w:t>, high school juniors, high school senior and gap year</w:t>
      </w:r>
      <w:r>
        <w:t>].</w:t>
      </w:r>
      <w:bookmarkEnd w:id="0"/>
    </w:p>
    <w:p w14:paraId="242BD6F6" w14:textId="0ADD4A9A" w:rsidR="00426FB2" w:rsidRDefault="00B8542E">
      <w:pPr>
        <w:pStyle w:val="NormalWeb"/>
        <w:divId w:val="2102950218"/>
      </w:pPr>
      <w:r>
        <w:t>Designed to work for individual students anywhere or in active collaboration with individual high schools</w:t>
      </w:r>
      <w:r w:rsidR="00846ECB">
        <w:t>.</w:t>
      </w:r>
      <w:r>
        <w:t xml:space="preserve"> </w:t>
      </w:r>
      <w:r w:rsidR="00846ECB">
        <w:t>T</w:t>
      </w:r>
      <w:r>
        <w:t>he program enables students to develop critical academic skills, explore their interests, and earn college credits while still in high school. [a notebook appears showing an example list of courses, which says business, communication and public speaking, computer science, education, history, psychology, sociology, perspectives in learning].</w:t>
      </w:r>
    </w:p>
    <w:p w14:paraId="45F63ED6" w14:textId="77777777" w:rsidR="00846ECB" w:rsidRDefault="00B8542E">
      <w:pPr>
        <w:pStyle w:val="NormalWeb"/>
        <w:divId w:val="2102950218"/>
      </w:pPr>
      <w:r>
        <w:t xml:space="preserve">We combine research-based best practices for online learning and a highly individualized approach to course design and supports with Landmark College pedagogy developed over more than 35 years working with students who learn differently. </w:t>
      </w:r>
    </w:p>
    <w:p w14:paraId="33B5BC09" w14:textId="77777777" w:rsidR="00846ECB" w:rsidRDefault="00B8542E">
      <w:pPr>
        <w:pStyle w:val="NormalWeb"/>
        <w:divId w:val="2102950218"/>
      </w:pPr>
      <w:r>
        <w:t xml:space="preserve">The program uniquely connects each student with a course advisor in addition to their course instructors. The course advisor acts as a collaborator and guide, helping students to navigate their coursework and develop the executive function skills needed to organize, manage time, and stay on the path to success. </w:t>
      </w:r>
    </w:p>
    <w:p w14:paraId="40E2622D" w14:textId="6683B362" w:rsidR="00426FB2" w:rsidRDefault="00B8542E">
      <w:pPr>
        <w:pStyle w:val="NormalWeb"/>
        <w:divId w:val="2102950218"/>
      </w:pPr>
      <w:r>
        <w:t xml:space="preserve">To learn more about online dual enrollment, visit Landmark College online programs today. </w:t>
      </w:r>
      <w:r w:rsidR="00846ECB">
        <w:t>Landmark.edu/dual</w:t>
      </w:r>
    </w:p>
    <w:p w14:paraId="6585B4B4" w14:textId="400BF7F2" w:rsidR="00B8542E" w:rsidRDefault="00B8542E">
      <w:pPr>
        <w:pStyle w:val="NormalWeb"/>
        <w:divId w:val="2102950218"/>
      </w:pPr>
      <w:r>
        <w:t>END</w:t>
      </w:r>
    </w:p>
    <w:sectPr w:rsidR="00B8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CB"/>
    <w:rsid w:val="00426FB2"/>
    <w:rsid w:val="00846ECB"/>
    <w:rsid w:val="00B8542E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8A443"/>
  <w15:chartTrackingRefBased/>
  <w15:docId w15:val="{52C17815-12B1-41E0-A218-B9452983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9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97B427A83EA4499BEE6A197600B39" ma:contentTypeVersion="12" ma:contentTypeDescription="Create a new document." ma:contentTypeScope="" ma:versionID="3c514a15c6bcd2757d9131eca13496e8">
  <xsd:schema xmlns:xsd="http://www.w3.org/2001/XMLSchema" xmlns:xs="http://www.w3.org/2001/XMLSchema" xmlns:p="http://schemas.microsoft.com/office/2006/metadata/properties" xmlns:ns3="a505448c-84ba-45f3-ad2f-dd3cfc4a1783" xmlns:ns4="f23c1b5b-4c8e-4eee-8019-044510282200" targetNamespace="http://schemas.microsoft.com/office/2006/metadata/properties" ma:root="true" ma:fieldsID="0a081bda25ecc043ea8c92f52c9311f5" ns3:_="" ns4:_="">
    <xsd:import namespace="a505448c-84ba-45f3-ad2f-dd3cfc4a1783"/>
    <xsd:import namespace="f23c1b5b-4c8e-4eee-8019-044510282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5448c-84ba-45f3-ad2f-dd3cfc4a1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c1b5b-4c8e-4eee-8019-044510282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A46C0-6FAE-4E37-AA77-0591F68310D0}">
  <ds:schemaRefs>
    <ds:schemaRef ds:uri="http://schemas.microsoft.com/office/2006/documentManagement/types"/>
    <ds:schemaRef ds:uri="f23c1b5b-4c8e-4eee-8019-044510282200"/>
    <ds:schemaRef ds:uri="http://purl.org/dc/elements/1.1/"/>
    <ds:schemaRef ds:uri="http://schemas.microsoft.com/office/2006/metadata/properties"/>
    <ds:schemaRef ds:uri="a505448c-84ba-45f3-ad2f-dd3cfc4a178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7EF925-1624-41E5-A450-E513D4074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2DFC1-F7A6-47D2-801A-F4131CDB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5448c-84ba-45f3-ad2f-dd3cfc4a1783"/>
    <ds:schemaRef ds:uri="f23c1b5b-4c8e-4eee-8019-044510282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Mancini</dc:creator>
  <cp:keywords/>
  <dc:description/>
  <cp:lastModifiedBy>Tabitha Mancini</cp:lastModifiedBy>
  <cp:revision>3</cp:revision>
  <dcterms:created xsi:type="dcterms:W3CDTF">2020-04-17T20:16:00Z</dcterms:created>
  <dcterms:modified xsi:type="dcterms:W3CDTF">2020-04-17T20:18:00Z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0x01010015E97B427A83EA4499BEE6A197600B39</vt:lpwstr>
  </property>
</Properties>
</file>